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56" w:rsidRPr="00812937" w:rsidRDefault="00291356" w:rsidP="00291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Bacti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Bio</w:t>
      </w:r>
      <w:r>
        <w:rPr>
          <w:rFonts w:ascii="Times New Roman" w:hAnsi="Times New Roman" w:cs="Times New Roman"/>
          <w:b/>
          <w:sz w:val="28"/>
          <w:szCs w:val="28"/>
        </w:rPr>
        <w:t xml:space="preserve"> 9500</w:t>
      </w: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максимально эффективного расщепления органичных субстанций и остатков применяют биопрепарат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Bacti-Bio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9500 </w:t>
      </w:r>
      <w:r>
        <w:rPr>
          <w:rFonts w:ascii="Times New Roman" w:hAnsi="Times New Roman" w:cs="Times New Roman"/>
          <w:sz w:val="28"/>
          <w:szCs w:val="28"/>
        </w:rPr>
        <w:t>(концентрат в гранулах).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биопрепарат разработали на основании ферментов,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поверхностно-активных веществ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(сокращенно ПАВ) и быстродействующих организмов, которые могут расщеплять белки, углеводы, углеводороды и жиры (крахмал и целлюлозу в том числе).</w:t>
      </w: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биопрепарата:</w:t>
      </w:r>
    </w:p>
    <w:p w:rsidR="00B6474B" w:rsidRDefault="00B6474B" w:rsidP="00B647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Уменьшает скопление органических загрязнений (снижает </w:t>
      </w:r>
      <w:r>
        <w:rPr>
          <w:rFonts w:ascii="Times New Roman" w:hAnsi="Times New Roman" w:cs="Times New Roman"/>
          <w:bCs/>
          <w:sz w:val="28"/>
          <w:szCs w:val="28"/>
        </w:rPr>
        <w:t>химическое и биохимическое потребление кислорода – ХПК и БПК).</w:t>
      </w:r>
    </w:p>
    <w:p w:rsidR="00B6474B" w:rsidRDefault="00B6474B" w:rsidP="00B647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Устраняет нежелательные ароматы (просто идеально для общественных мест!).</w:t>
      </w:r>
    </w:p>
    <w:p w:rsidR="00B6474B" w:rsidRDefault="00B6474B" w:rsidP="00B647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Удаляет всю грязь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жироотводящей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системе, продлевая, тем самым, их срок полезной эксплуатации.</w:t>
      </w:r>
    </w:p>
    <w:p w:rsidR="00B6474B" w:rsidRDefault="00B6474B" w:rsidP="00B647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Отделяет тяжелые бытовые отходы, снижая их объем, что облегчает их переработку.</w:t>
      </w:r>
    </w:p>
    <w:p w:rsidR="00B6474B" w:rsidRDefault="00B6474B" w:rsidP="00B6474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Понижает потребность многократных ремонтов и профилактических работ в канализационных системах и сливных сооружениях.</w:t>
      </w:r>
    </w:p>
    <w:p w:rsidR="00B6474B" w:rsidRDefault="00B6474B" w:rsidP="00B647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биологического препарата</w:t>
      </w: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Bacti-Bio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9500 </w:t>
      </w:r>
      <w:r>
        <w:rPr>
          <w:rFonts w:ascii="Times New Roman" w:hAnsi="Times New Roman" w:cs="Times New Roman"/>
          <w:sz w:val="28"/>
          <w:szCs w:val="28"/>
        </w:rPr>
        <w:t xml:space="preserve">– порошковый концентрат белого цвета, который специально разработан для устранения разных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субстрационных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образований. Неисчислимые микроорганизмы (штаммы)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Bacti-Bio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9500 </w:t>
      </w:r>
      <w:r>
        <w:rPr>
          <w:rFonts w:ascii="Times New Roman" w:hAnsi="Times New Roman" w:cs="Times New Roman"/>
          <w:sz w:val="28"/>
          <w:szCs w:val="28"/>
        </w:rPr>
        <w:t xml:space="preserve">не разведенные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вирулентные. Некоторые из активных выработанных ферментов, которые являются отборными: протеаз – разлагает белок, амилаз – разлагает крахмал,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кератиназ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разлагает кератин,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целлюлаз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целлюлозу, липаз – разлагает масла и жиры, а также многие другие, в том числе самостоятельно  синтезирующие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-ПАВ. </w:t>
      </w: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Bacti-Bio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9500:</w:t>
      </w:r>
    </w:p>
    <w:p w:rsidR="00B6474B" w:rsidRDefault="00B6474B" w:rsidP="00B647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Водоочистительные сооружения.</w:t>
      </w:r>
    </w:p>
    <w:p w:rsidR="00B6474B" w:rsidRDefault="00B6474B" w:rsidP="00B647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Фильтры и пруды-накопители.</w:t>
      </w:r>
    </w:p>
    <w:p w:rsidR="00B6474B" w:rsidRDefault="00B6474B" w:rsidP="00B647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Септики и выгребные ямы.</w:t>
      </w:r>
    </w:p>
    <w:p w:rsidR="00B6474B" w:rsidRDefault="00B6474B" w:rsidP="00B647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Жироуловители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474B" w:rsidRDefault="00B6474B" w:rsidP="00B647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коммуникаций.</w:t>
      </w:r>
    </w:p>
    <w:p w:rsidR="00B6474B" w:rsidRDefault="00B6474B" w:rsidP="00B6474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системной очистке канализаций в торговых предприятиях (например, ТЦ, бары, рестораны, столовые) – септиков, отстойников с остатками отходов человеческой жизнедеятельности, через туалеты и раковины.</w:t>
      </w:r>
    </w:p>
    <w:p w:rsidR="00B6474B" w:rsidRDefault="00B6474B" w:rsidP="00B6474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Биопрепарата:</w:t>
      </w: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Bacti-Bio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9500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 в виде белого порошка, который содержит биологически разделяемые вещества, благодаря которым и происходит процесс очистки загрязненных мест. Концентрация микроорганизмов в препарате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Bacti-Bio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9500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(минимально!) 2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клеток на грамм (2.109 КОЕ/г).</w:t>
      </w: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преимущества предоставляет использование концентрата:</w:t>
      </w:r>
    </w:p>
    <w:p w:rsidR="00B6474B" w:rsidRDefault="00B6474B" w:rsidP="00B647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Мгновенное и сильное влияние на загрязнение (вследствие совокупности бактерий, ферментов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6474B" w:rsidRDefault="00B6474B" w:rsidP="00B647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Стопроцентное устранение различных органичных наслоений, в том числе и жиров, в канализационных системах и очистных строениях.</w:t>
      </w:r>
    </w:p>
    <w:p w:rsidR="00B6474B" w:rsidRDefault="00B6474B" w:rsidP="00B647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Быстрое включение очистных строений.</w:t>
      </w:r>
    </w:p>
    <w:p w:rsidR="00B6474B" w:rsidRDefault="00B6474B" w:rsidP="00B647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очистки работают лучше и длительнее без дополнительного ухода.</w:t>
      </w:r>
    </w:p>
    <w:p w:rsidR="00B6474B" w:rsidRDefault="00B6474B" w:rsidP="00B647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канализационных сетей в чистоте.</w:t>
      </w:r>
    </w:p>
    <w:p w:rsidR="00B6474B" w:rsidRDefault="00B6474B" w:rsidP="00B647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устранение неприятных запахов.</w:t>
      </w:r>
    </w:p>
    <w:p w:rsidR="00B6474B" w:rsidRDefault="00B6474B" w:rsidP="00B647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Продолжительное автономное действие в очистительных системах.</w:t>
      </w:r>
    </w:p>
    <w:p w:rsidR="00B6474B" w:rsidRDefault="00B6474B" w:rsidP="00B6474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соприкосновении с кожей – безопасен и нетоксичен.</w:t>
      </w:r>
    </w:p>
    <w:p w:rsidR="00B6474B" w:rsidRPr="00B6474B" w:rsidRDefault="00B6474B" w:rsidP="00B6474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инструкция по применению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Bacti-Bio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9500 и его дозированию:</w:t>
      </w: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доставке и хранении биопрепарата, микроорганизмы в нем могут давать осадок.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Bacti-Bio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9500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 в виде концентрата, поэтому его необходимо перед употреблением предельно хорошо размешать. Чтобы активировать сухие микробы и энзимы, которые содержатся в этом препарате, необходимо добавить теплую воду. Ее температура должна варьироваться от 30 до 38 С° (</w:t>
      </w:r>
      <w:r>
        <w:rPr>
          <w:rFonts w:ascii="Times New Roman" w:hAnsi="Times New Roman" w:cs="Times New Roman"/>
          <w:b/>
          <w:bCs/>
          <w:sz w:val="32"/>
          <w:szCs w:val="28"/>
        </w:rPr>
        <w:t>использовать горячую воду категорически запрещено!</w:t>
      </w:r>
      <w:r>
        <w:rPr>
          <w:rFonts w:ascii="Times New Roman" w:hAnsi="Times New Roman" w:cs="Times New Roman"/>
          <w:bCs/>
          <w:sz w:val="28"/>
          <w:szCs w:val="28"/>
        </w:rPr>
        <w:t xml:space="preserve">). Препарат добавляется в соотношении 1:1000, всего за 5-7 минут растворяется в воде и после выдерживается еще 10-15 мин (для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реактивирования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бактерий). После чего полученная  смесь в  выливается систему, предназначенную для очистки. </w:t>
      </w: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Дозы препарата в процессе его работы:</w:t>
      </w:r>
    </w:p>
    <w:p w:rsidR="00B6474B" w:rsidRDefault="00B6474B" w:rsidP="00B6474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септиков, песколовок и отстойников для осадков: первая доза 50 г/</w:t>
      </w:r>
      <w:r>
        <w:rPr>
          <w:rFonts w:ascii="Times New Roman" w:hAnsi="Times New Roman" w:cs="Times New Roman"/>
          <w:sz w:val="28"/>
          <w:szCs w:val="28"/>
        </w:rPr>
        <w:t xml:space="preserve"> мᶾ вливается прямо в нужное место очистки. Потом 6 г/ мᶾ - один раз в две недели. Если осадки плохо разложились и/или появился неприятный аромат – дозу необходимо увеличить или применять препарат чаще. </w:t>
      </w:r>
    </w:p>
    <w:p w:rsidR="00B6474B" w:rsidRDefault="00B6474B" w:rsidP="00B6474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канализационных сетей необходимо вводить дозу 50г на три сливных отверстия канализации, чтобы предотвратить засорение и неприятные ароматы. Спустя один месяц процедуру следует выполнить  повторно. И потом использовать биопрепарат по степени загрязнения канализации.</w:t>
      </w:r>
    </w:p>
    <w:p w:rsidR="00B6474B" w:rsidRDefault="00B6474B" w:rsidP="00B6474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торговых предприятий мера биопрепарата рассчитывается по численности приемов пищи в сутки: до 250 приемов – 50г один раз в тридцать дней; от 250 до 500 – 100 г препарата раз в один месяц; больше 500 приемов еды в сутки – 150 г в один календарный месяц.</w:t>
      </w:r>
    </w:p>
    <w:p w:rsidR="00B6474B" w:rsidRDefault="00B6474B" w:rsidP="00B6474B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74B" w:rsidRDefault="00B6474B" w:rsidP="00B647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правильно хранить и обращаться с концентратом:</w:t>
      </w:r>
    </w:p>
    <w:p w:rsidR="00B6474B" w:rsidRDefault="00B6474B" w:rsidP="00B6474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содержания биопрепарата должно быть сухим и прохладным.</w:t>
      </w:r>
    </w:p>
    <w:p w:rsidR="00B6474B" w:rsidRDefault="00B6474B" w:rsidP="00B6474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его попадание в глаза.</w:t>
      </w:r>
    </w:p>
    <w:p w:rsidR="00B6474B" w:rsidRDefault="00B6474B" w:rsidP="00B6474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допустить попадание препарата внутрь организма.</w:t>
      </w:r>
    </w:p>
    <w:p w:rsidR="00B6474B" w:rsidRDefault="00B6474B" w:rsidP="00B6474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Тщательное мытье рук с мылом после работы и с </w:t>
      </w:r>
      <w:r>
        <w:rPr>
          <w:rFonts w:ascii="Times New Roman" w:hAnsi="Times New Roman" w:cs="Times New Roman"/>
          <w:bCs/>
          <w:sz w:val="28"/>
          <w:szCs w:val="28"/>
        </w:rPr>
        <w:t>концентрированным, и с разведенным препаратом.</w:t>
      </w:r>
    </w:p>
    <w:p w:rsidR="00B42D20" w:rsidRDefault="00B42D20" w:rsidP="00223F99">
      <w:pPr>
        <w:autoSpaceDE w:val="0"/>
        <w:autoSpaceDN w:val="0"/>
        <w:adjustRightInd w:val="0"/>
        <w:spacing w:after="0" w:line="240" w:lineRule="auto"/>
        <w:jc w:val="both"/>
      </w:pPr>
    </w:p>
    <w:p w:rsidR="000D5C42" w:rsidRDefault="000D5C42" w:rsidP="00223F99">
      <w:pPr>
        <w:autoSpaceDE w:val="0"/>
        <w:autoSpaceDN w:val="0"/>
        <w:adjustRightInd w:val="0"/>
        <w:spacing w:after="0" w:line="240" w:lineRule="auto"/>
        <w:jc w:val="both"/>
      </w:pPr>
    </w:p>
    <w:p w:rsidR="000D5C42" w:rsidRDefault="000D5C42" w:rsidP="00223F99">
      <w:pPr>
        <w:autoSpaceDE w:val="0"/>
        <w:autoSpaceDN w:val="0"/>
        <w:adjustRightInd w:val="0"/>
        <w:spacing w:after="0" w:line="240" w:lineRule="auto"/>
        <w:jc w:val="both"/>
      </w:pPr>
    </w:p>
    <w:p w:rsidR="000D5C42" w:rsidRPr="00223F99" w:rsidRDefault="000D5C42" w:rsidP="000D5C42">
      <w:pPr>
        <w:autoSpaceDE w:val="0"/>
        <w:autoSpaceDN w:val="0"/>
        <w:adjustRightInd w:val="0"/>
        <w:spacing w:after="0" w:line="240" w:lineRule="auto"/>
        <w:jc w:val="right"/>
      </w:pPr>
    </w:p>
    <w:sectPr w:rsidR="000D5C42" w:rsidRPr="00223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07" w:rsidRDefault="00EC4907" w:rsidP="007552F9">
      <w:pPr>
        <w:spacing w:after="0" w:line="240" w:lineRule="auto"/>
      </w:pPr>
      <w:r>
        <w:separator/>
      </w:r>
    </w:p>
  </w:endnote>
  <w:endnote w:type="continuationSeparator" w:id="0">
    <w:p w:rsidR="00EC4907" w:rsidRDefault="00EC4907" w:rsidP="0075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E2" w:rsidRDefault="006F43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F9" w:rsidRDefault="007552F9" w:rsidP="007552F9">
    <w:pPr>
      <w:autoSpaceDE w:val="0"/>
      <w:autoSpaceDN w:val="0"/>
      <w:adjustRightInd w:val="0"/>
      <w:spacing w:after="0" w:line="240" w:lineRule="auto"/>
      <w:rPr>
        <w:rFonts w:eastAsia="Tahoma-Bold" w:cs="Tahoma-Bold"/>
        <w:b/>
        <w:bCs/>
        <w:color w:val="333333"/>
        <w:sz w:val="34"/>
        <w:szCs w:val="34"/>
      </w:rPr>
    </w:pPr>
  </w:p>
  <w:p w:rsidR="006F43E2" w:rsidRPr="006F43E2" w:rsidRDefault="006F43E2" w:rsidP="006F43E2">
    <w:pPr>
      <w:tabs>
        <w:tab w:val="center" w:pos="4677"/>
        <w:tab w:val="right" w:pos="9355"/>
      </w:tabs>
      <w:spacing w:after="0" w:line="240" w:lineRule="auto"/>
      <w:ind w:left="360"/>
      <w:jc w:val="right"/>
      <w:rPr>
        <w:rFonts w:ascii="Times New Roman" w:eastAsia="Times New Roman" w:hAnsi="Times New Roman" w:cs="Times New Roman"/>
        <w:b/>
        <w:sz w:val="40"/>
        <w:szCs w:val="40"/>
        <w:lang w:eastAsia="ru-RU"/>
      </w:rPr>
    </w:pPr>
    <w:r w:rsidRPr="006F43E2">
      <w:rPr>
        <w:rFonts w:ascii="Times New Roman" w:eastAsia="Times New Roman" w:hAnsi="Times New Roman" w:cs="Times New Roman"/>
        <w:b/>
        <w:sz w:val="40"/>
        <w:szCs w:val="40"/>
        <w:lang w:eastAsia="ru-RU"/>
      </w:rPr>
      <w:t xml:space="preserve">                                            ООО «</w:t>
    </w:r>
    <w:proofErr w:type="spellStart"/>
    <w:r w:rsidRPr="006F43E2">
      <w:rPr>
        <w:rFonts w:ascii="Times New Roman" w:eastAsia="Times New Roman" w:hAnsi="Times New Roman" w:cs="Times New Roman"/>
        <w:b/>
        <w:sz w:val="40"/>
        <w:szCs w:val="40"/>
        <w:lang w:eastAsia="ru-RU"/>
      </w:rPr>
      <w:t>Во</w:t>
    </w:r>
    <w:bookmarkStart w:id="0" w:name="_GoBack"/>
    <w:bookmarkEnd w:id="0"/>
    <w:r w:rsidRPr="006F43E2">
      <w:rPr>
        <w:rFonts w:ascii="Times New Roman" w:eastAsia="Times New Roman" w:hAnsi="Times New Roman" w:cs="Times New Roman"/>
        <w:b/>
        <w:sz w:val="40"/>
        <w:szCs w:val="40"/>
        <w:lang w:eastAsia="ru-RU"/>
      </w:rPr>
      <w:t>даСтокСервис</w:t>
    </w:r>
    <w:proofErr w:type="spellEnd"/>
    <w:r w:rsidRPr="006F43E2">
      <w:rPr>
        <w:rFonts w:ascii="Times New Roman" w:eastAsia="Times New Roman" w:hAnsi="Times New Roman" w:cs="Times New Roman"/>
        <w:b/>
        <w:sz w:val="40"/>
        <w:szCs w:val="40"/>
        <w:lang w:eastAsia="ru-RU"/>
      </w:rPr>
      <w:t>»</w:t>
    </w:r>
  </w:p>
  <w:p w:rsidR="006F43E2" w:rsidRPr="006F43E2" w:rsidRDefault="006F43E2" w:rsidP="006F43E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F43E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              ОГРН 1115027015025, ИНН 5026016156, КПП 502601001, </w:t>
    </w:r>
  </w:p>
  <w:p w:rsidR="006F43E2" w:rsidRPr="006F43E2" w:rsidRDefault="006F43E2" w:rsidP="006F43E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F43E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</w:t>
    </w:r>
    <w:proofErr w:type="gramStart"/>
    <w:r w:rsidRPr="006F43E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Юр. Адрес: 140080, Московская область, г. Лыткарино, п. </w:t>
    </w:r>
    <w:proofErr w:type="spellStart"/>
    <w:r w:rsidRPr="006F43E2">
      <w:rPr>
        <w:rFonts w:ascii="Times New Roman" w:eastAsia="Times New Roman" w:hAnsi="Times New Roman" w:cs="Times New Roman"/>
        <w:sz w:val="24"/>
        <w:szCs w:val="24"/>
        <w:lang w:eastAsia="ru-RU"/>
      </w:rPr>
      <w:t>Тураево</w:t>
    </w:r>
    <w:proofErr w:type="spellEnd"/>
    <w:r w:rsidRPr="006F43E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, стр. 10, </w:t>
    </w:r>
    <w:proofErr w:type="gramEnd"/>
  </w:p>
  <w:p w:rsidR="006F43E2" w:rsidRPr="006F43E2" w:rsidRDefault="006F43E2" w:rsidP="006F43E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US" w:eastAsia="ru-RU"/>
      </w:rPr>
    </w:pPr>
    <w:r w:rsidRPr="006F43E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</w:t>
    </w:r>
    <w:proofErr w:type="gramStart"/>
    <w:r w:rsidRPr="006F43E2">
      <w:rPr>
        <w:rFonts w:ascii="Times New Roman" w:eastAsia="Times New Roman" w:hAnsi="Times New Roman" w:cs="Times New Roman"/>
        <w:sz w:val="24"/>
        <w:szCs w:val="24"/>
        <w:lang w:eastAsia="ru-RU"/>
      </w:rPr>
      <w:t>Е</w:t>
    </w:r>
    <w:proofErr w:type="gramEnd"/>
    <w:r w:rsidRPr="006F43E2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-mail: </w:t>
    </w:r>
    <w:hyperlink r:id="rId1" w:history="1">
      <w:r w:rsidRPr="006F43E2">
        <w:rPr>
          <w:rStyle w:val="ab"/>
          <w:rFonts w:ascii="Times New Roman" w:eastAsia="Times New Roman" w:hAnsi="Times New Roman" w:cs="Times New Roman"/>
          <w:sz w:val="24"/>
          <w:szCs w:val="24"/>
          <w:lang w:val="en-US" w:eastAsia="ru-RU"/>
        </w:rPr>
        <w:t>wodas@mail.ru</w:t>
      </w:r>
    </w:hyperlink>
    <w:r w:rsidRPr="006F43E2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 , </w:t>
    </w:r>
    <w:r w:rsidRPr="006F43E2">
      <w:rPr>
        <w:rFonts w:ascii="Times New Roman" w:eastAsia="Times New Roman" w:hAnsi="Times New Roman" w:cs="Times New Roman"/>
        <w:sz w:val="24"/>
        <w:szCs w:val="24"/>
        <w:lang w:eastAsia="ru-RU"/>
      </w:rPr>
      <w:t>Сайт</w:t>
    </w:r>
    <w:r w:rsidRPr="006F43E2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: </w:t>
    </w:r>
    <w:hyperlink r:id="rId2" w:history="1">
      <w:r w:rsidRPr="006F43E2">
        <w:rPr>
          <w:rStyle w:val="ab"/>
          <w:rFonts w:ascii="Times New Roman" w:eastAsia="Times New Roman" w:hAnsi="Times New Roman" w:cs="Times New Roman"/>
          <w:sz w:val="24"/>
          <w:szCs w:val="24"/>
          <w:lang w:val="en-US" w:eastAsia="ru-RU"/>
        </w:rPr>
        <w:t>http://wodaservice.ru</w:t>
      </w:r>
    </w:hyperlink>
    <w:r w:rsidRPr="006F43E2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,  </w:t>
    </w:r>
    <w:hyperlink r:id="rId3" w:history="1">
      <w:r w:rsidRPr="006F43E2">
        <w:rPr>
          <w:rStyle w:val="ab"/>
          <w:rFonts w:ascii="Times New Roman" w:eastAsia="Times New Roman" w:hAnsi="Times New Roman" w:cs="Times New Roman"/>
          <w:sz w:val="24"/>
          <w:szCs w:val="24"/>
          <w:lang w:val="en-US" w:eastAsia="ru-RU"/>
        </w:rPr>
        <w:t>http://wodas.ru</w:t>
      </w:r>
    </w:hyperlink>
    <w:r w:rsidRPr="006F43E2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, </w:t>
    </w:r>
  </w:p>
  <w:p w:rsidR="006F43E2" w:rsidRDefault="006F43E2" w:rsidP="006F43E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</w:pPr>
    <w:r w:rsidRPr="006F43E2">
      <w:rPr>
        <w:rFonts w:ascii="Times New Roman" w:eastAsia="Times New Roman" w:hAnsi="Times New Roman" w:cs="Times New Roman"/>
        <w:sz w:val="24"/>
        <w:szCs w:val="24"/>
        <w:lang w:val="en-US" w:eastAsia="ru-RU"/>
      </w:rPr>
      <w:t xml:space="preserve">                                                          </w:t>
    </w:r>
    <w:r w:rsidRPr="006F43E2">
      <w:rPr>
        <w:rFonts w:ascii="Times New Roman" w:eastAsia="Times New Roman" w:hAnsi="Times New Roman" w:cs="Times New Roman"/>
        <w:sz w:val="24"/>
        <w:szCs w:val="24"/>
        <w:lang w:eastAsia="ru-RU"/>
      </w:rPr>
      <w:t>Тел</w:t>
    </w:r>
    <w:r w:rsidRPr="006F43E2">
      <w:rPr>
        <w:rFonts w:ascii="Times New Roman" w:eastAsia="Times New Roman" w:hAnsi="Times New Roman" w:cs="Times New Roman"/>
        <w:sz w:val="24"/>
        <w:szCs w:val="24"/>
        <w:lang w:val="en-US" w:eastAsia="ru-RU"/>
      </w:rPr>
      <w:t>: (495)552-31-94, 8(903)504-45-66, 8(905)507-18-20</w:t>
    </w:r>
    <w:r>
      <w:rPr>
        <w:rFonts w:ascii="Times New Roman" w:eastAsia="Times New Roman" w:hAnsi="Times New Roman" w:cs="Times New Roman"/>
        <w:b/>
        <w:sz w:val="24"/>
        <w:szCs w:val="24"/>
        <w:lang w:val="en-US" w:eastAsia="ru-RU"/>
      </w:rPr>
      <w:t xml:space="preserve">                                                </w:t>
    </w:r>
  </w:p>
  <w:p w:rsidR="007552F9" w:rsidRPr="006F43E2" w:rsidRDefault="007552F9" w:rsidP="006F43E2">
    <w:pPr>
      <w:pStyle w:val="a9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E2" w:rsidRDefault="006F43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07" w:rsidRDefault="00EC4907" w:rsidP="007552F9">
      <w:pPr>
        <w:spacing w:after="0" w:line="240" w:lineRule="auto"/>
      </w:pPr>
      <w:r>
        <w:separator/>
      </w:r>
    </w:p>
  </w:footnote>
  <w:footnote w:type="continuationSeparator" w:id="0">
    <w:p w:rsidR="00EC4907" w:rsidRDefault="00EC4907" w:rsidP="0075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E2" w:rsidRDefault="006F43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A0" w:rsidRPr="00F855A0" w:rsidRDefault="00F855A0" w:rsidP="00F855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7552F9" w:rsidRPr="007552F9" w:rsidRDefault="007552F9" w:rsidP="007552F9">
    <w:pPr>
      <w:pStyle w:val="a7"/>
      <w:shd w:val="clear" w:color="auto" w:fill="A6A6A6" w:themeFill="background1" w:themeFillShade="A6"/>
      <w:jc w:val="center"/>
      <w:rPr>
        <w:b/>
        <w:sz w:val="52"/>
      </w:rPr>
    </w:pPr>
    <w:proofErr w:type="spellStart"/>
    <w:r w:rsidRPr="0083371F">
      <w:rPr>
        <w:b/>
        <w:sz w:val="52"/>
        <w:lang w:val="en-US"/>
      </w:rPr>
      <w:t>Bacti</w:t>
    </w:r>
    <w:proofErr w:type="spellEnd"/>
    <w:r w:rsidRPr="0083371F">
      <w:rPr>
        <w:b/>
        <w:sz w:val="52"/>
        <w:lang w:val="en-US"/>
      </w:rPr>
      <w:t xml:space="preserve">-Bio </w:t>
    </w:r>
    <w:r w:rsidR="00291356">
      <w:rPr>
        <w:b/>
        <w:sz w:val="52"/>
      </w:rPr>
      <w:t>95</w:t>
    </w:r>
    <w:r>
      <w:rPr>
        <w:b/>
        <w:sz w:val="52"/>
      </w:rPr>
      <w:t>00</w:t>
    </w:r>
  </w:p>
  <w:p w:rsidR="007552F9" w:rsidRDefault="007552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E2" w:rsidRDefault="006F43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D0"/>
    <w:multiLevelType w:val="hybridMultilevel"/>
    <w:tmpl w:val="7C2C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865E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1741"/>
    <w:multiLevelType w:val="hybridMultilevel"/>
    <w:tmpl w:val="7DF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000F9"/>
    <w:multiLevelType w:val="hybridMultilevel"/>
    <w:tmpl w:val="EBC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849B3"/>
    <w:multiLevelType w:val="hybridMultilevel"/>
    <w:tmpl w:val="E85C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47B10"/>
    <w:multiLevelType w:val="hybridMultilevel"/>
    <w:tmpl w:val="3E3E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7E02"/>
    <w:multiLevelType w:val="hybridMultilevel"/>
    <w:tmpl w:val="4E20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873D1"/>
    <w:multiLevelType w:val="hybridMultilevel"/>
    <w:tmpl w:val="27E00084"/>
    <w:lvl w:ilvl="0" w:tplc="084819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102AD"/>
    <w:multiLevelType w:val="hybridMultilevel"/>
    <w:tmpl w:val="1BFE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948BA"/>
    <w:rsid w:val="0009752C"/>
    <w:rsid w:val="000B1519"/>
    <w:rsid w:val="000D5C42"/>
    <w:rsid w:val="001156F6"/>
    <w:rsid w:val="0011635A"/>
    <w:rsid w:val="00117267"/>
    <w:rsid w:val="0012276D"/>
    <w:rsid w:val="001A4D59"/>
    <w:rsid w:val="00203D19"/>
    <w:rsid w:val="00223F99"/>
    <w:rsid w:val="00234CD9"/>
    <w:rsid w:val="002756F4"/>
    <w:rsid w:val="0027603D"/>
    <w:rsid w:val="00291356"/>
    <w:rsid w:val="00295272"/>
    <w:rsid w:val="002C4CD9"/>
    <w:rsid w:val="002D5AE1"/>
    <w:rsid w:val="002F60FF"/>
    <w:rsid w:val="003B3922"/>
    <w:rsid w:val="003D4827"/>
    <w:rsid w:val="003F59FE"/>
    <w:rsid w:val="004054F3"/>
    <w:rsid w:val="00443BB3"/>
    <w:rsid w:val="00463FEF"/>
    <w:rsid w:val="00495548"/>
    <w:rsid w:val="004A35FB"/>
    <w:rsid w:val="004B04EF"/>
    <w:rsid w:val="00507B04"/>
    <w:rsid w:val="00573638"/>
    <w:rsid w:val="00583B64"/>
    <w:rsid w:val="00584D13"/>
    <w:rsid w:val="005C2E6E"/>
    <w:rsid w:val="005C68A9"/>
    <w:rsid w:val="005D3AA9"/>
    <w:rsid w:val="00640B5D"/>
    <w:rsid w:val="006621FF"/>
    <w:rsid w:val="0067062D"/>
    <w:rsid w:val="00680766"/>
    <w:rsid w:val="006B1A6E"/>
    <w:rsid w:val="006F1F8D"/>
    <w:rsid w:val="006F43E2"/>
    <w:rsid w:val="00714A02"/>
    <w:rsid w:val="007302EC"/>
    <w:rsid w:val="007330D8"/>
    <w:rsid w:val="00740AD9"/>
    <w:rsid w:val="007552F9"/>
    <w:rsid w:val="0076786B"/>
    <w:rsid w:val="007C45AA"/>
    <w:rsid w:val="007F11DF"/>
    <w:rsid w:val="008049B2"/>
    <w:rsid w:val="0081265A"/>
    <w:rsid w:val="0082027E"/>
    <w:rsid w:val="00870257"/>
    <w:rsid w:val="008850E1"/>
    <w:rsid w:val="008A2E92"/>
    <w:rsid w:val="008C3D86"/>
    <w:rsid w:val="008F0496"/>
    <w:rsid w:val="008F67F5"/>
    <w:rsid w:val="0093050B"/>
    <w:rsid w:val="00986F76"/>
    <w:rsid w:val="00990A48"/>
    <w:rsid w:val="009A5659"/>
    <w:rsid w:val="009D56FF"/>
    <w:rsid w:val="00A33EB8"/>
    <w:rsid w:val="00A7457F"/>
    <w:rsid w:val="00A961D7"/>
    <w:rsid w:val="00AD6C56"/>
    <w:rsid w:val="00AE05F8"/>
    <w:rsid w:val="00B0643A"/>
    <w:rsid w:val="00B30A1C"/>
    <w:rsid w:val="00B42D20"/>
    <w:rsid w:val="00B52B7D"/>
    <w:rsid w:val="00B567B6"/>
    <w:rsid w:val="00B6474B"/>
    <w:rsid w:val="00B77C77"/>
    <w:rsid w:val="00C21D3E"/>
    <w:rsid w:val="00C27487"/>
    <w:rsid w:val="00C76630"/>
    <w:rsid w:val="00CE0E26"/>
    <w:rsid w:val="00D07416"/>
    <w:rsid w:val="00D22C23"/>
    <w:rsid w:val="00D35B19"/>
    <w:rsid w:val="00DA02DC"/>
    <w:rsid w:val="00DE1D32"/>
    <w:rsid w:val="00E27541"/>
    <w:rsid w:val="00E63E9D"/>
    <w:rsid w:val="00E913BA"/>
    <w:rsid w:val="00EC4907"/>
    <w:rsid w:val="00F17625"/>
    <w:rsid w:val="00F855A0"/>
    <w:rsid w:val="00FC00A8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03D19"/>
  </w:style>
  <w:style w:type="paragraph" w:styleId="a4">
    <w:name w:val="List Paragraph"/>
    <w:basedOn w:val="a"/>
    <w:uiPriority w:val="34"/>
    <w:qFormat/>
    <w:rsid w:val="00930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2F9"/>
  </w:style>
  <w:style w:type="paragraph" w:styleId="a9">
    <w:name w:val="footer"/>
    <w:basedOn w:val="a"/>
    <w:link w:val="aa"/>
    <w:uiPriority w:val="99"/>
    <w:unhideWhenUsed/>
    <w:rsid w:val="0075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2F9"/>
  </w:style>
  <w:style w:type="character" w:styleId="ab">
    <w:name w:val="Hyperlink"/>
    <w:basedOn w:val="a0"/>
    <w:uiPriority w:val="99"/>
    <w:semiHidden/>
    <w:unhideWhenUsed/>
    <w:rsid w:val="00B64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03D19"/>
  </w:style>
  <w:style w:type="paragraph" w:styleId="a4">
    <w:name w:val="List Paragraph"/>
    <w:basedOn w:val="a"/>
    <w:uiPriority w:val="34"/>
    <w:qFormat/>
    <w:rsid w:val="009305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52F9"/>
  </w:style>
  <w:style w:type="paragraph" w:styleId="a9">
    <w:name w:val="footer"/>
    <w:basedOn w:val="a"/>
    <w:link w:val="aa"/>
    <w:uiPriority w:val="99"/>
    <w:unhideWhenUsed/>
    <w:rsid w:val="0075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52F9"/>
  </w:style>
  <w:style w:type="character" w:styleId="ab">
    <w:name w:val="Hyperlink"/>
    <w:basedOn w:val="a0"/>
    <w:uiPriority w:val="99"/>
    <w:semiHidden/>
    <w:unhideWhenUsed/>
    <w:rsid w:val="00B6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2&amp;cad=rja&amp;uact=8&amp;ved=0CCEQFjAB&amp;url=https%3A%2F%2Fru.wikipedia.org%2Fwiki%2F%25D0%259F%25D0%25BE%25D0%25B2%25D0%25B5%25D1%2580%25D1%2585%25D0%25BD%25D0%25BE%25D1%2581%25D1%2582%25D0%25BD%25D0%25BE-%25D0%25B0%25D0%25BA%25D1%2582%25D0%25B8%25D0%25B2%25D0%25BD%25D1%258B%25D0%25B5_%25D0%25B2%25D0%25B5%25D1%2589%25D0%25B5%25D1%2581%25D1%2582%25D0%25B2%25D0%25B0&amp;ei=qIkhVb7DCsOnsgGQ8YGQAw&amp;usg=AFQjCNHgmFsZgcOUZzyvpW_dvcVft3RFmw&amp;bvm=bv.89947451,d.bG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odas.ru" TargetMode="External"/><Relationship Id="rId2" Type="http://schemas.openxmlformats.org/officeDocument/2006/relationships/hyperlink" Target="http://wodaservice.ru" TargetMode="External"/><Relationship Id="rId1" Type="http://schemas.openxmlformats.org/officeDocument/2006/relationships/hyperlink" Target="mailto:wod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Калякина</dc:creator>
  <cp:keywords/>
  <dc:description/>
  <cp:lastModifiedBy>Надежда</cp:lastModifiedBy>
  <cp:revision>82</cp:revision>
  <cp:lastPrinted>2013-06-09T18:50:00Z</cp:lastPrinted>
  <dcterms:created xsi:type="dcterms:W3CDTF">2013-05-29T17:13:00Z</dcterms:created>
  <dcterms:modified xsi:type="dcterms:W3CDTF">2017-03-01T17:30:00Z</dcterms:modified>
</cp:coreProperties>
</file>